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F9B0" w14:textId="77777777" w:rsidR="004407E2" w:rsidRPr="004407E2" w:rsidRDefault="004407E2" w:rsidP="004407E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4407E2">
        <w:rPr>
          <w:rFonts w:ascii="Times New Roman" w:eastAsia="Times New Roman" w:hAnsi="Times New Roman" w:cs="Times New Roman"/>
          <w:b/>
          <w:bCs/>
          <w:kern w:val="36"/>
          <w:sz w:val="48"/>
          <w:szCs w:val="48"/>
          <w:lang w:eastAsia="en-CA"/>
          <w14:ligatures w14:val="none"/>
        </w:rPr>
        <w:t>CALL FOR VOLUNTEERS</w:t>
      </w:r>
    </w:p>
    <w:p w14:paraId="15DE9634" w14:textId="11A5669C" w:rsidR="004407E2" w:rsidRDefault="004407E2" w:rsidP="004407E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4407E2">
        <w:rPr>
          <w:rFonts w:ascii="Times New Roman" w:eastAsia="Times New Roman" w:hAnsi="Times New Roman" w:cs="Times New Roman"/>
          <w:b/>
          <w:bCs/>
          <w:kern w:val="0"/>
          <w:sz w:val="36"/>
          <w:szCs w:val="36"/>
          <w:lang w:eastAsia="en-CA"/>
          <w14:ligatures w14:val="none"/>
        </w:rPr>
        <w:t>Board Member Opportunity 202</w:t>
      </w:r>
      <w:r w:rsidR="004151E0">
        <w:rPr>
          <w:rFonts w:ascii="Times New Roman" w:eastAsia="Times New Roman" w:hAnsi="Times New Roman" w:cs="Times New Roman"/>
          <w:b/>
          <w:bCs/>
          <w:kern w:val="0"/>
          <w:sz w:val="36"/>
          <w:szCs w:val="36"/>
          <w:lang w:eastAsia="en-CA"/>
          <w14:ligatures w14:val="none"/>
        </w:rPr>
        <w:t>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826"/>
      </w:tblGrid>
      <w:tr w:rsidR="0023076A" w14:paraId="1B8BEB7B" w14:textId="77777777" w:rsidTr="0023076A">
        <w:tc>
          <w:tcPr>
            <w:tcW w:w="7083" w:type="dxa"/>
          </w:tcPr>
          <w:p w14:paraId="7C68C7E9" w14:textId="1A26057C" w:rsidR="0023076A" w:rsidRDefault="0023076A" w:rsidP="0073442C">
            <w:pPr>
              <w:spacing w:before="100" w:beforeAutospacing="1" w:after="100" w:afterAutospacing="1"/>
              <w:rPr>
                <w:rFonts w:ascii="Times New Roman" w:eastAsia="Times New Roman" w:hAnsi="Times New Roman" w:cs="Times New Roman"/>
                <w:b/>
                <w:bCs/>
                <w:kern w:val="0"/>
                <w:sz w:val="36"/>
                <w:szCs w:val="36"/>
                <w:lang w:eastAsia="en-CA"/>
                <w14:ligatures w14:val="none"/>
              </w:rPr>
            </w:pPr>
            <w:r w:rsidRPr="00E41CC4">
              <w:rPr>
                <w:rFonts w:ascii="Cambria" w:eastAsia="Times New Roman" w:hAnsi="Cambria" w:cs="Times New Roman"/>
                <w:kern w:val="0"/>
                <w:sz w:val="24"/>
                <w:szCs w:val="24"/>
                <w:lang w:eastAsia="en-CA"/>
                <w14:ligatures w14:val="none"/>
              </w:rPr>
              <w:t xml:space="preserve">This is an exciting opportunity to volunteer with one of Kamloops’ most impactful and respected therapeutic equine organizations. The </w:t>
            </w:r>
            <w:r w:rsidRPr="00E41CC4">
              <w:rPr>
                <w:rFonts w:ascii="Cambria" w:eastAsia="Times New Roman" w:hAnsi="Cambria" w:cs="Times New Roman"/>
                <w:b/>
                <w:bCs/>
                <w:kern w:val="0"/>
                <w:sz w:val="24"/>
                <w:szCs w:val="24"/>
                <w:lang w:eastAsia="en-CA"/>
                <w14:ligatures w14:val="none"/>
              </w:rPr>
              <w:t>Kamloops Therapeutic Riding Association (KTRA)</w:t>
            </w:r>
            <w:r w:rsidRPr="00E41CC4">
              <w:rPr>
                <w:rFonts w:ascii="Cambria" w:eastAsia="Times New Roman" w:hAnsi="Cambria" w:cs="Times New Roman"/>
                <w:kern w:val="0"/>
                <w:sz w:val="24"/>
                <w:szCs w:val="24"/>
                <w:lang w:eastAsia="en-CA"/>
                <w14:ligatures w14:val="none"/>
              </w:rPr>
              <w:t xml:space="preserve"> provides life-changing equine-assisted programs for individuals of all ages living with physical, cognitive, emotional, and social challenges. As we continue to grow our programs, strengthen our community partnerships, and enhance the wellbeing of our riders and horses, we are seeking new volunteers to join our </w:t>
            </w:r>
            <w:r w:rsidRPr="00E41CC4">
              <w:rPr>
                <w:rFonts w:ascii="Cambria" w:eastAsia="Times New Roman" w:hAnsi="Cambria" w:cs="Times New Roman"/>
                <w:b/>
                <w:bCs/>
                <w:kern w:val="0"/>
                <w:sz w:val="24"/>
                <w:szCs w:val="24"/>
                <w:lang w:eastAsia="en-CA"/>
                <w14:ligatures w14:val="none"/>
              </w:rPr>
              <w:t>Board of Directors</w:t>
            </w:r>
            <w:r w:rsidRPr="00E41CC4">
              <w:rPr>
                <w:rFonts w:ascii="Cambria" w:eastAsia="Times New Roman" w:hAnsi="Cambria" w:cs="Times New Roman"/>
                <w:kern w:val="0"/>
                <w:sz w:val="24"/>
                <w:szCs w:val="24"/>
                <w:lang w:eastAsia="en-CA"/>
                <w14:ligatures w14:val="none"/>
              </w:rPr>
              <w:t>.</w:t>
            </w:r>
          </w:p>
        </w:tc>
        <w:tc>
          <w:tcPr>
            <w:tcW w:w="2267" w:type="dxa"/>
          </w:tcPr>
          <w:p w14:paraId="5ACA3CD0" w14:textId="34520985" w:rsidR="0023076A" w:rsidRDefault="0023076A" w:rsidP="004407E2">
            <w:pPr>
              <w:spacing w:before="100" w:beforeAutospacing="1" w:after="100" w:afterAutospacing="1"/>
              <w:outlineLvl w:val="1"/>
              <w:rPr>
                <w:rFonts w:ascii="Times New Roman" w:eastAsia="Times New Roman" w:hAnsi="Times New Roman" w:cs="Times New Roman"/>
                <w:b/>
                <w:bCs/>
                <w:kern w:val="0"/>
                <w:sz w:val="36"/>
                <w:szCs w:val="36"/>
                <w:lang w:eastAsia="en-CA"/>
                <w14:ligatures w14:val="none"/>
              </w:rPr>
            </w:pPr>
            <w:r>
              <w:rPr>
                <w:rFonts w:ascii="Times New Roman" w:eastAsia="Times New Roman" w:hAnsi="Times New Roman" w:cs="Times New Roman"/>
                <w:b/>
                <w:bCs/>
                <w:noProof/>
                <w:kern w:val="0"/>
                <w:sz w:val="36"/>
                <w:szCs w:val="36"/>
                <w:lang w:eastAsia="en-CA"/>
              </w:rPr>
              <w:drawing>
                <wp:inline distT="0" distB="0" distL="0" distR="0" wp14:anchorId="4A43F627" wp14:editId="6DF97848">
                  <wp:extent cx="1657350" cy="1657350"/>
                  <wp:effectExtent l="0" t="0" r="0" b="0"/>
                  <wp:docPr id="166882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24276" name="Picture 1668824276"/>
                          <pic:cNvPicPr/>
                        </pic:nvPicPr>
                        <pic:blipFill>
                          <a:blip r:embed="rId7">
                            <a:extLst>
                              <a:ext uri="{28A0092B-C50C-407E-A947-70E740481C1C}">
                                <a14:useLocalDpi xmlns:a14="http://schemas.microsoft.com/office/drawing/2010/main" val="0"/>
                              </a:ext>
                            </a:extLst>
                          </a:blip>
                          <a:stretch>
                            <a:fillRect/>
                          </a:stretch>
                        </pic:blipFill>
                        <pic:spPr>
                          <a:xfrm>
                            <a:off x="0" y="0"/>
                            <a:ext cx="1657882" cy="1657882"/>
                          </a:xfrm>
                          <a:prstGeom prst="rect">
                            <a:avLst/>
                          </a:prstGeom>
                        </pic:spPr>
                      </pic:pic>
                    </a:graphicData>
                  </a:graphic>
                </wp:inline>
              </w:drawing>
            </w:r>
          </w:p>
        </w:tc>
      </w:tr>
    </w:tbl>
    <w:p w14:paraId="341A2DEC" w14:textId="77777777" w:rsidR="004407E2" w:rsidRPr="004407E2" w:rsidRDefault="00000000" w:rsidP="004407E2">
      <w:pPr>
        <w:spacing w:after="0" w:line="240" w:lineRule="auto"/>
        <w:rPr>
          <w:rFonts w:ascii="Times New Roman" w:eastAsia="Times New Roman" w:hAnsi="Times New Roman" w:cs="Times New Roman"/>
          <w:kern w:val="0"/>
          <w:sz w:val="24"/>
          <w:szCs w:val="24"/>
          <w:lang w:eastAsia="en-CA"/>
          <w14:ligatures w14:val="none"/>
        </w:rPr>
      </w:pPr>
      <w:r>
        <w:rPr>
          <w:rFonts w:ascii="Cambria" w:eastAsia="Times New Roman" w:hAnsi="Cambria" w:cs="Times New Roman"/>
          <w:kern w:val="0"/>
          <w:sz w:val="24"/>
          <w:szCs w:val="24"/>
          <w:lang w:eastAsia="en-CA"/>
          <w14:ligatures w14:val="none"/>
        </w:rPr>
        <w:pict w14:anchorId="7F213EEF">
          <v:rect id="_x0000_i1025" style="width:0;height:1.5pt" o:hralign="center" o:hrstd="t" o:hr="t" fillcolor="#a0a0a0" stroked="f"/>
        </w:pict>
      </w:r>
    </w:p>
    <w:p w14:paraId="6B60972A" w14:textId="77777777" w:rsidR="004407E2" w:rsidRPr="004407E2" w:rsidRDefault="004407E2" w:rsidP="004407E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4407E2">
        <w:rPr>
          <w:rFonts w:ascii="Times New Roman" w:eastAsia="Times New Roman" w:hAnsi="Times New Roman" w:cs="Times New Roman"/>
          <w:b/>
          <w:bCs/>
          <w:kern w:val="0"/>
          <w:sz w:val="36"/>
          <w:szCs w:val="36"/>
          <w:lang w:eastAsia="en-CA"/>
          <w14:ligatures w14:val="none"/>
        </w:rPr>
        <w:t>Function &amp; Role</w:t>
      </w:r>
    </w:p>
    <w:p w14:paraId="73941DB1" w14:textId="77777777" w:rsidR="004407E2" w:rsidRDefault="004407E2" w:rsidP="004407E2">
      <w:p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The Board of Directors oversees and supports KTRA in meeting its mandate and delivering on its strategic goals. Board Members play a key governance role in shaping policy, stewarding financial resources, supporting the Executive Director, and ensuring safe, high-quality program delivery.</w:t>
      </w:r>
    </w:p>
    <w:p w14:paraId="2CD5EEAF" w14:textId="77777777" w:rsidR="0073442C" w:rsidRPr="0073442C" w:rsidRDefault="0073442C" w:rsidP="0073442C">
      <w:p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73442C">
        <w:rPr>
          <w:rFonts w:ascii="Cambria" w:eastAsia="Times New Roman" w:hAnsi="Cambria" w:cs="Times New Roman"/>
          <w:kern w:val="0"/>
          <w:sz w:val="24"/>
          <w:szCs w:val="24"/>
          <w:lang w:eastAsia="en-CA"/>
          <w14:ligatures w14:val="none"/>
        </w:rPr>
        <w:t>These new board members will share our vision to:</w:t>
      </w:r>
    </w:p>
    <w:p w14:paraId="263275A2" w14:textId="77777777" w:rsidR="0073442C" w:rsidRDefault="0073442C" w:rsidP="0073442C">
      <w:pPr>
        <w:spacing w:before="120" w:after="120" w:line="240" w:lineRule="auto"/>
        <w:rPr>
          <w:rFonts w:ascii="Cambria" w:eastAsia="Times New Roman" w:hAnsi="Cambria" w:cs="Times New Roman"/>
          <w:kern w:val="0"/>
          <w:sz w:val="24"/>
          <w:szCs w:val="24"/>
          <w:lang w:eastAsia="en-CA"/>
          <w14:ligatures w14:val="none"/>
        </w:rPr>
      </w:pPr>
      <w:r w:rsidRPr="0073442C">
        <w:rPr>
          <w:rFonts w:ascii="Cambria" w:eastAsia="Times New Roman" w:hAnsi="Cambria" w:cs="Times New Roman"/>
          <w:kern w:val="0"/>
          <w:sz w:val="24"/>
          <w:szCs w:val="24"/>
          <w:lang w:eastAsia="en-CA"/>
          <w14:ligatures w14:val="none"/>
        </w:rPr>
        <w:t>• Grow KTRA’s capacity to serve more participants and expand therapeutic program offerings.</w:t>
      </w:r>
      <w:r w:rsidRPr="0073442C">
        <w:rPr>
          <w:rFonts w:ascii="Cambria" w:eastAsia="Times New Roman" w:hAnsi="Cambria" w:cs="Times New Roman"/>
          <w:kern w:val="0"/>
          <w:sz w:val="24"/>
          <w:szCs w:val="24"/>
          <w:lang w:eastAsia="en-CA"/>
          <w14:ligatures w14:val="none"/>
        </w:rPr>
        <w:br/>
        <w:t>• Deepen work around inclusion, accessibility, and person-centered support in policy and organizational culture.</w:t>
      </w:r>
      <w:r w:rsidRPr="0073442C">
        <w:rPr>
          <w:rFonts w:ascii="Cambria" w:eastAsia="Times New Roman" w:hAnsi="Cambria" w:cs="Times New Roman"/>
          <w:kern w:val="0"/>
          <w:sz w:val="24"/>
          <w:szCs w:val="24"/>
          <w:lang w:eastAsia="en-CA"/>
          <w14:ligatures w14:val="none"/>
        </w:rPr>
        <w:br/>
        <w:t>• Enhance program quality and safety through strong governance and strategic leadership.</w:t>
      </w:r>
      <w:r w:rsidRPr="0073442C">
        <w:rPr>
          <w:rFonts w:ascii="Cambria" w:eastAsia="Times New Roman" w:hAnsi="Cambria" w:cs="Times New Roman"/>
          <w:kern w:val="0"/>
          <w:sz w:val="24"/>
          <w:szCs w:val="24"/>
          <w:lang w:eastAsia="en-CA"/>
          <w14:ligatures w14:val="none"/>
        </w:rPr>
        <w:br/>
        <w:t>• Strengthen community relationships with partners, funders, and agencies that support individuals with diverse abilities.</w:t>
      </w:r>
      <w:r w:rsidRPr="0073442C">
        <w:rPr>
          <w:rFonts w:ascii="Cambria" w:eastAsia="Times New Roman" w:hAnsi="Cambria" w:cs="Times New Roman"/>
          <w:kern w:val="0"/>
          <w:sz w:val="24"/>
          <w:szCs w:val="24"/>
          <w:lang w:eastAsia="en-CA"/>
          <w14:ligatures w14:val="none"/>
        </w:rPr>
        <w:br/>
        <w:t>• Build a financially, operationally, and environmentally sustainable organization.</w:t>
      </w:r>
      <w:r w:rsidRPr="0073442C">
        <w:rPr>
          <w:rFonts w:ascii="Cambria" w:eastAsia="Times New Roman" w:hAnsi="Cambria" w:cs="Times New Roman"/>
          <w:kern w:val="0"/>
          <w:sz w:val="24"/>
          <w:szCs w:val="24"/>
          <w:lang w:eastAsia="en-CA"/>
          <w14:ligatures w14:val="none"/>
        </w:rPr>
        <w:br/>
        <w:t>• Support fundraising, donor engagement, and development opportunities.</w:t>
      </w:r>
      <w:r w:rsidRPr="0073442C">
        <w:rPr>
          <w:rFonts w:ascii="Cambria" w:eastAsia="Times New Roman" w:hAnsi="Cambria" w:cs="Times New Roman"/>
          <w:kern w:val="0"/>
          <w:sz w:val="24"/>
          <w:szCs w:val="24"/>
          <w:lang w:eastAsia="en-CA"/>
          <w14:ligatures w14:val="none"/>
        </w:rPr>
        <w:br/>
        <w:t>• Promote KTRA’s role as a key community resource for therapeutic riding and equine-assisted services.</w:t>
      </w:r>
      <w:r w:rsidRPr="0073442C">
        <w:rPr>
          <w:rFonts w:ascii="Cambria" w:eastAsia="Times New Roman" w:hAnsi="Cambria" w:cs="Times New Roman"/>
          <w:kern w:val="0"/>
          <w:sz w:val="24"/>
          <w:szCs w:val="24"/>
          <w:lang w:eastAsia="en-CA"/>
          <w14:ligatures w14:val="none"/>
        </w:rPr>
        <w:br/>
        <w:t>• Participate in long-term planning for facility improvements, land stewardship, and herd sustainability.</w:t>
      </w:r>
    </w:p>
    <w:p w14:paraId="202708A2" w14:textId="77777777" w:rsidR="0073442C" w:rsidRDefault="0073442C" w:rsidP="0073442C">
      <w:pPr>
        <w:spacing w:before="120" w:after="120" w:line="240" w:lineRule="auto"/>
        <w:rPr>
          <w:rFonts w:ascii="Cambria" w:eastAsia="Times New Roman" w:hAnsi="Cambria" w:cs="Times New Roman"/>
          <w:kern w:val="0"/>
          <w:sz w:val="24"/>
          <w:szCs w:val="24"/>
          <w:lang w:eastAsia="en-CA"/>
          <w14:ligatures w14:val="none"/>
        </w:rPr>
      </w:pPr>
    </w:p>
    <w:p w14:paraId="1443FDD3" w14:textId="77777777" w:rsidR="004407E2" w:rsidRPr="004407E2" w:rsidRDefault="00000000" w:rsidP="004407E2">
      <w:pPr>
        <w:spacing w:after="0" w:line="240" w:lineRule="auto"/>
        <w:rPr>
          <w:rFonts w:ascii="Times New Roman" w:eastAsia="Times New Roman" w:hAnsi="Times New Roman" w:cs="Times New Roman"/>
          <w:kern w:val="0"/>
          <w:sz w:val="24"/>
          <w:szCs w:val="24"/>
          <w:lang w:eastAsia="en-CA"/>
          <w14:ligatures w14:val="none"/>
        </w:rPr>
      </w:pPr>
      <w:r>
        <w:rPr>
          <w:rFonts w:ascii="Cambria" w:eastAsia="Times New Roman" w:hAnsi="Cambria" w:cs="Times New Roman"/>
          <w:kern w:val="0"/>
          <w:sz w:val="24"/>
          <w:szCs w:val="24"/>
          <w:lang w:eastAsia="en-CA"/>
          <w14:ligatures w14:val="none"/>
        </w:rPr>
        <w:pict w14:anchorId="39785A40">
          <v:rect id="_x0000_i1026" style="width:0;height:1.5pt" o:hralign="center" o:hrstd="t" o:hr="t" fillcolor="#a0a0a0" stroked="f"/>
        </w:pict>
      </w:r>
    </w:p>
    <w:p w14:paraId="0F6D3822" w14:textId="12CAA914" w:rsidR="004407E2" w:rsidRPr="004407E2" w:rsidRDefault="004407E2" w:rsidP="004407E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4407E2">
        <w:rPr>
          <w:rFonts w:ascii="Times New Roman" w:eastAsia="Times New Roman" w:hAnsi="Times New Roman" w:cs="Times New Roman"/>
          <w:b/>
          <w:bCs/>
          <w:kern w:val="0"/>
          <w:sz w:val="36"/>
          <w:szCs w:val="36"/>
          <w:lang w:eastAsia="en-CA"/>
          <w14:ligatures w14:val="none"/>
        </w:rPr>
        <w:t>Responsibilities &amp; Expectations</w:t>
      </w:r>
    </w:p>
    <w:p w14:paraId="6C0F37D5" w14:textId="7D2074E9" w:rsidR="004407E2" w:rsidRPr="00B33702" w:rsidRDefault="004407E2" w:rsidP="0023076A">
      <w:pPr>
        <w:spacing w:before="80" w:after="80" w:line="240" w:lineRule="auto"/>
        <w:rPr>
          <w:rFonts w:ascii="Cambria" w:eastAsia="Times New Roman" w:hAnsi="Cambria" w:cs="Times New Roman"/>
          <w:kern w:val="0"/>
          <w:sz w:val="24"/>
          <w:szCs w:val="24"/>
          <w:lang w:eastAsia="en-CA"/>
          <w14:ligatures w14:val="none"/>
        </w:rPr>
      </w:pPr>
      <w:r w:rsidRPr="004407E2">
        <w:rPr>
          <w:rFonts w:ascii="Times New Roman" w:eastAsia="Times New Roman" w:hAnsi="Times New Roman" w:cs="Times New Roman"/>
          <w:kern w:val="0"/>
          <w:sz w:val="24"/>
          <w:szCs w:val="24"/>
          <w:lang w:eastAsia="en-CA"/>
          <w14:ligatures w14:val="none"/>
        </w:rPr>
        <w:t xml:space="preserve">• </w:t>
      </w:r>
      <w:r w:rsidRPr="00B33702">
        <w:rPr>
          <w:rFonts w:ascii="Cambria" w:eastAsia="Times New Roman" w:hAnsi="Cambria" w:cs="Times New Roman"/>
          <w:kern w:val="0"/>
          <w:sz w:val="24"/>
          <w:szCs w:val="24"/>
          <w:lang w:eastAsia="en-CA"/>
          <w14:ligatures w14:val="none"/>
        </w:rPr>
        <w:t>Attend scheduled</w:t>
      </w:r>
      <w:r w:rsidR="000B6BB1" w:rsidRPr="00B33702">
        <w:rPr>
          <w:rFonts w:ascii="Cambria" w:eastAsia="Times New Roman" w:hAnsi="Cambria" w:cs="Times New Roman"/>
          <w:kern w:val="0"/>
          <w:sz w:val="24"/>
          <w:szCs w:val="24"/>
          <w:lang w:eastAsia="en-CA"/>
          <w14:ligatures w14:val="none"/>
        </w:rPr>
        <w:t xml:space="preserve">) </w:t>
      </w:r>
      <w:r w:rsidRPr="00B33702">
        <w:rPr>
          <w:rFonts w:ascii="Cambria" w:eastAsia="Times New Roman" w:hAnsi="Cambria" w:cs="Times New Roman"/>
          <w:kern w:val="0"/>
          <w:sz w:val="24"/>
          <w:szCs w:val="24"/>
          <w:lang w:eastAsia="en-CA"/>
          <w14:ligatures w14:val="none"/>
        </w:rPr>
        <w:t>monthly Board Meetings, Committee Meetings, and the Annual General Meeting. Meetings may be held in-person or online.</w:t>
      </w:r>
      <w:r w:rsidRPr="00B33702">
        <w:rPr>
          <w:rFonts w:ascii="Cambria" w:eastAsia="Times New Roman" w:hAnsi="Cambria" w:cs="Times New Roman"/>
          <w:kern w:val="0"/>
          <w:sz w:val="24"/>
          <w:szCs w:val="24"/>
          <w:lang w:eastAsia="en-CA"/>
          <w14:ligatures w14:val="none"/>
        </w:rPr>
        <w:br/>
        <w:t xml:space="preserve">• Provide leadership, governance, and oversight in areas of expertise, including programs, </w:t>
      </w:r>
      <w:r w:rsidRPr="00B33702">
        <w:rPr>
          <w:rFonts w:ascii="Cambria" w:eastAsia="Times New Roman" w:hAnsi="Cambria" w:cs="Times New Roman"/>
          <w:kern w:val="0"/>
          <w:sz w:val="24"/>
          <w:szCs w:val="24"/>
          <w:lang w:eastAsia="en-CA"/>
          <w14:ligatures w14:val="none"/>
        </w:rPr>
        <w:lastRenderedPageBreak/>
        <w:t>budgeting, financial stewardship, risk management, and organizational planning.</w:t>
      </w:r>
      <w:r w:rsidRPr="00B33702">
        <w:rPr>
          <w:rFonts w:ascii="Cambria" w:eastAsia="Times New Roman" w:hAnsi="Cambria" w:cs="Times New Roman"/>
          <w:kern w:val="0"/>
          <w:sz w:val="24"/>
          <w:szCs w:val="24"/>
          <w:lang w:eastAsia="en-CA"/>
          <w14:ligatures w14:val="none"/>
        </w:rPr>
        <w:br/>
        <w:t>• Act as an ambassador for KTRA, representing the organization within the community and attending KTRA events when possible.</w:t>
      </w:r>
      <w:r w:rsidRPr="00B33702">
        <w:rPr>
          <w:rFonts w:ascii="Cambria" w:eastAsia="Times New Roman" w:hAnsi="Cambria" w:cs="Times New Roman"/>
          <w:kern w:val="0"/>
          <w:sz w:val="24"/>
          <w:szCs w:val="24"/>
          <w:lang w:eastAsia="en-CA"/>
          <w14:ligatures w14:val="none"/>
        </w:rPr>
        <w:br/>
        <w:t>• Serve on committees or project groups based on skills, interests, and organizational need.</w:t>
      </w:r>
      <w:r w:rsidRPr="00B33702">
        <w:rPr>
          <w:rFonts w:ascii="Cambria" w:eastAsia="Times New Roman" w:hAnsi="Cambria" w:cs="Times New Roman"/>
          <w:kern w:val="0"/>
          <w:sz w:val="24"/>
          <w:szCs w:val="24"/>
          <w:lang w:eastAsia="en-CA"/>
          <w14:ligatures w14:val="none"/>
        </w:rPr>
        <w:br/>
        <w:t>• Support and participate in the selection (as required) and oversight of the Executive Director.</w:t>
      </w:r>
      <w:r w:rsidRPr="00B33702">
        <w:rPr>
          <w:rFonts w:ascii="Cambria" w:eastAsia="Times New Roman" w:hAnsi="Cambria" w:cs="Times New Roman"/>
          <w:kern w:val="0"/>
          <w:sz w:val="24"/>
          <w:szCs w:val="24"/>
          <w:lang w:eastAsia="en-CA"/>
          <w14:ligatures w14:val="none"/>
        </w:rPr>
        <w:br/>
        <w:t xml:space="preserve">• Commit approximately </w:t>
      </w:r>
      <w:r w:rsidRPr="00B33702">
        <w:rPr>
          <w:rFonts w:ascii="Cambria" w:eastAsia="Times New Roman" w:hAnsi="Cambria" w:cs="Times New Roman"/>
          <w:b/>
          <w:bCs/>
          <w:kern w:val="0"/>
          <w:sz w:val="24"/>
          <w:szCs w:val="24"/>
          <w:lang w:eastAsia="en-CA"/>
          <w14:ligatures w14:val="none"/>
        </w:rPr>
        <w:t>6–12 hours per month</w:t>
      </w:r>
      <w:r w:rsidRPr="00B33702">
        <w:rPr>
          <w:rFonts w:ascii="Cambria" w:eastAsia="Times New Roman" w:hAnsi="Cambria" w:cs="Times New Roman"/>
          <w:kern w:val="0"/>
          <w:sz w:val="24"/>
          <w:szCs w:val="24"/>
          <w:lang w:eastAsia="en-CA"/>
          <w14:ligatures w14:val="none"/>
        </w:rPr>
        <w:t xml:space="preserve"> to board-related responsibilities, including meetings, preparation, and consultation with KTRA leadership.</w:t>
      </w:r>
      <w:r w:rsidRPr="00B33702">
        <w:rPr>
          <w:rFonts w:ascii="Cambria" w:eastAsia="Times New Roman" w:hAnsi="Cambria" w:cs="Times New Roman"/>
          <w:kern w:val="0"/>
          <w:sz w:val="24"/>
          <w:szCs w:val="24"/>
          <w:lang w:eastAsia="en-CA"/>
          <w14:ligatures w14:val="none"/>
        </w:rPr>
        <w:br/>
        <w:t xml:space="preserve">• Serve a minimum </w:t>
      </w:r>
      <w:r w:rsidRPr="00B33702">
        <w:rPr>
          <w:rFonts w:ascii="Cambria" w:eastAsia="Times New Roman" w:hAnsi="Cambria" w:cs="Times New Roman"/>
          <w:b/>
          <w:bCs/>
          <w:kern w:val="0"/>
          <w:sz w:val="24"/>
          <w:szCs w:val="24"/>
          <w:lang w:eastAsia="en-CA"/>
          <w14:ligatures w14:val="none"/>
        </w:rPr>
        <w:t>two-year term</w:t>
      </w:r>
      <w:r w:rsidRPr="00B33702">
        <w:rPr>
          <w:rFonts w:ascii="Cambria" w:eastAsia="Times New Roman" w:hAnsi="Cambria" w:cs="Times New Roman"/>
          <w:kern w:val="0"/>
          <w:sz w:val="24"/>
          <w:szCs w:val="24"/>
          <w:lang w:eastAsia="en-CA"/>
          <w14:ligatures w14:val="none"/>
        </w:rPr>
        <w:t xml:space="preserve"> as a Board Director.</w:t>
      </w:r>
    </w:p>
    <w:p w14:paraId="1EDDCB29" w14:textId="77777777" w:rsidR="004407E2" w:rsidRPr="004407E2" w:rsidRDefault="00000000" w:rsidP="004407E2">
      <w:pPr>
        <w:spacing w:after="0" w:line="240" w:lineRule="auto"/>
        <w:rPr>
          <w:rFonts w:ascii="Times New Roman" w:eastAsia="Times New Roman" w:hAnsi="Times New Roman" w:cs="Times New Roman"/>
          <w:kern w:val="0"/>
          <w:sz w:val="24"/>
          <w:szCs w:val="24"/>
          <w:lang w:eastAsia="en-CA"/>
          <w14:ligatures w14:val="none"/>
        </w:rPr>
      </w:pPr>
      <w:r>
        <w:rPr>
          <w:rFonts w:ascii="Cambria" w:eastAsia="Times New Roman" w:hAnsi="Cambria" w:cs="Times New Roman"/>
          <w:kern w:val="0"/>
          <w:sz w:val="24"/>
          <w:szCs w:val="24"/>
          <w:lang w:eastAsia="en-CA"/>
          <w14:ligatures w14:val="none"/>
        </w:rPr>
        <w:pict w14:anchorId="592B13CD">
          <v:rect id="_x0000_i1027" style="width:0;height:1.5pt" o:hralign="center" o:hrstd="t" o:hr="t" fillcolor="#a0a0a0" stroked="f"/>
        </w:pict>
      </w:r>
    </w:p>
    <w:p w14:paraId="3DC7A336" w14:textId="7B52475D" w:rsidR="004407E2" w:rsidRPr="004407E2" w:rsidRDefault="004407E2" w:rsidP="004407E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4407E2">
        <w:rPr>
          <w:rFonts w:ascii="Times New Roman" w:eastAsia="Times New Roman" w:hAnsi="Times New Roman" w:cs="Times New Roman"/>
          <w:b/>
          <w:bCs/>
          <w:kern w:val="0"/>
          <w:sz w:val="36"/>
          <w:szCs w:val="36"/>
          <w:lang w:eastAsia="en-CA"/>
          <w14:ligatures w14:val="none"/>
        </w:rPr>
        <w:t>Qualifications &amp; Skills</w:t>
      </w:r>
    </w:p>
    <w:p w14:paraId="2ECD14C0" w14:textId="77777777" w:rsidR="004407E2" w:rsidRPr="00B33702" w:rsidRDefault="004407E2" w:rsidP="004407E2">
      <w:p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We are seeking candidates with experience in one or more of the following areas:</w:t>
      </w:r>
    </w:p>
    <w:p w14:paraId="05BDE760" w14:textId="25D12F58" w:rsidR="00C22BEB"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Non-Profit Sector &amp; Governance</w:t>
      </w:r>
    </w:p>
    <w:p w14:paraId="2FDC6170" w14:textId="2F087762" w:rsidR="002763B4" w:rsidRPr="00B33702" w:rsidRDefault="00C22BEB"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Health Professionals</w:t>
      </w:r>
      <w:r w:rsidR="00C46BB9" w:rsidRPr="00B33702">
        <w:rPr>
          <w:rFonts w:ascii="Cambria" w:eastAsia="Times New Roman" w:hAnsi="Cambria" w:cs="Times New Roman"/>
          <w:kern w:val="0"/>
          <w:sz w:val="24"/>
          <w:szCs w:val="24"/>
          <w:lang w:eastAsia="en-CA"/>
          <w14:ligatures w14:val="none"/>
        </w:rPr>
        <w:t xml:space="preserve">, such as </w:t>
      </w:r>
      <w:r w:rsidR="002763B4" w:rsidRPr="00B33702">
        <w:rPr>
          <w:rFonts w:ascii="Cambria" w:eastAsia="Times New Roman" w:hAnsi="Cambria" w:cs="Times New Roman"/>
          <w:kern w:val="0"/>
          <w:sz w:val="24"/>
          <w:szCs w:val="24"/>
          <w:lang w:eastAsia="en-CA"/>
          <w14:ligatures w14:val="none"/>
        </w:rPr>
        <w:t xml:space="preserve">Physical Therapists, Occupational Therapists, </w:t>
      </w:r>
      <w:r w:rsidR="00F1424F" w:rsidRPr="00B33702">
        <w:rPr>
          <w:rFonts w:ascii="Cambria" w:eastAsia="Times New Roman" w:hAnsi="Cambria" w:cs="Times New Roman"/>
          <w:kern w:val="0"/>
          <w:sz w:val="24"/>
          <w:szCs w:val="24"/>
          <w:lang w:eastAsia="en-CA"/>
          <w14:ligatures w14:val="none"/>
        </w:rPr>
        <w:t>Mental Health Professionals, Speech</w:t>
      </w:r>
      <w:r w:rsidR="00CA55F4" w:rsidRPr="00B33702">
        <w:rPr>
          <w:rFonts w:ascii="Cambria" w:eastAsia="Times New Roman" w:hAnsi="Cambria" w:cs="Times New Roman"/>
          <w:kern w:val="0"/>
          <w:sz w:val="24"/>
          <w:szCs w:val="24"/>
          <w:lang w:eastAsia="en-CA"/>
          <w14:ligatures w14:val="none"/>
        </w:rPr>
        <w:t xml:space="preserve">-Language </w:t>
      </w:r>
      <w:r w:rsidR="00E3351C" w:rsidRPr="00B33702">
        <w:rPr>
          <w:rFonts w:ascii="Cambria" w:eastAsia="Times New Roman" w:hAnsi="Cambria" w:cs="Times New Roman"/>
          <w:kern w:val="0"/>
          <w:sz w:val="24"/>
          <w:szCs w:val="24"/>
          <w:lang w:eastAsia="en-CA"/>
          <w14:ligatures w14:val="none"/>
        </w:rPr>
        <w:t>pathologists</w:t>
      </w:r>
      <w:r w:rsidR="00CA55F4" w:rsidRPr="00B33702">
        <w:rPr>
          <w:rFonts w:ascii="Cambria" w:eastAsia="Times New Roman" w:hAnsi="Cambria" w:cs="Times New Roman"/>
          <w:kern w:val="0"/>
          <w:sz w:val="24"/>
          <w:szCs w:val="24"/>
          <w:lang w:eastAsia="en-CA"/>
          <w14:ligatures w14:val="none"/>
        </w:rPr>
        <w:t xml:space="preserve">, </w:t>
      </w:r>
      <w:r w:rsidR="00175DE9">
        <w:rPr>
          <w:rFonts w:ascii="Cambria" w:eastAsia="Times New Roman" w:hAnsi="Cambria" w:cs="Times New Roman"/>
          <w:kern w:val="0"/>
          <w:sz w:val="24"/>
          <w:szCs w:val="24"/>
          <w:lang w:eastAsia="en-CA"/>
          <w14:ligatures w14:val="none"/>
        </w:rPr>
        <w:t>etc.</w:t>
      </w:r>
    </w:p>
    <w:p w14:paraId="4EB15B5E"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Finance, Accounting &amp; Auditing</w:t>
      </w:r>
    </w:p>
    <w:p w14:paraId="57EB86F3"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 xml:space="preserve"> Fundraising, Donor Relations &amp; Development</w:t>
      </w:r>
    </w:p>
    <w:p w14:paraId="4866F9DF"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Legal / Risk Management</w:t>
      </w:r>
    </w:p>
    <w:p w14:paraId="257D903C"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Accessibility, Disability Services &amp; Inclusion</w:t>
      </w:r>
    </w:p>
    <w:p w14:paraId="67BA4BEB"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Human Resources &amp; Organizational Leadership</w:t>
      </w:r>
    </w:p>
    <w:p w14:paraId="70A746FE"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Government Relations &amp; Community Partnerships</w:t>
      </w:r>
    </w:p>
    <w:p w14:paraId="48E72FF2"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Marketing, Communications &amp; Public Relations</w:t>
      </w:r>
    </w:p>
    <w:p w14:paraId="566DD61E" w14:textId="77777777" w:rsidR="00541D2E" w:rsidRPr="00B33702" w:rsidRDefault="004407E2" w:rsidP="00E3351C">
      <w:pPr>
        <w:pStyle w:val="ListParagraph"/>
        <w:numPr>
          <w:ilvl w:val="0"/>
          <w:numId w:val="1"/>
        </w:num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Equine Industry, Agriculture, or Therapeutic Riding (asset, not required)</w:t>
      </w:r>
    </w:p>
    <w:p w14:paraId="39BBE87E" w14:textId="77777777" w:rsidR="004407E2" w:rsidRPr="00B33702" w:rsidRDefault="004407E2" w:rsidP="004407E2">
      <w:pPr>
        <w:spacing w:before="100" w:beforeAutospacing="1" w:after="100" w:afterAutospacing="1" w:line="240" w:lineRule="auto"/>
        <w:rPr>
          <w:rFonts w:ascii="Cambria" w:eastAsia="Times New Roman" w:hAnsi="Cambria"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Prospective Board Members should also:</w:t>
      </w:r>
    </w:p>
    <w:p w14:paraId="78D3088E" w14:textId="77777777" w:rsidR="004407E2" w:rsidRPr="004407E2" w:rsidRDefault="004407E2" w:rsidP="004407E2">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B33702">
        <w:rPr>
          <w:rFonts w:ascii="Cambria" w:eastAsia="Times New Roman" w:hAnsi="Cambria" w:cs="Times New Roman"/>
          <w:kern w:val="0"/>
          <w:sz w:val="24"/>
          <w:szCs w:val="24"/>
          <w:lang w:eastAsia="en-CA"/>
          <w14:ligatures w14:val="none"/>
        </w:rPr>
        <w:t>• Be passionate about inclusive, accessible, and participant-centered practices.</w:t>
      </w:r>
      <w:r w:rsidRPr="00B33702">
        <w:rPr>
          <w:rFonts w:ascii="Cambria" w:eastAsia="Times New Roman" w:hAnsi="Cambria" w:cs="Times New Roman"/>
          <w:kern w:val="0"/>
          <w:sz w:val="24"/>
          <w:szCs w:val="24"/>
          <w:lang w:eastAsia="en-CA"/>
          <w14:ligatures w14:val="none"/>
        </w:rPr>
        <w:br/>
        <w:t>• Value the role of horses in therapeutic and developmental programming.</w:t>
      </w:r>
      <w:r w:rsidRPr="00B33702">
        <w:rPr>
          <w:rFonts w:ascii="Cambria" w:eastAsia="Times New Roman" w:hAnsi="Cambria" w:cs="Times New Roman"/>
          <w:kern w:val="0"/>
          <w:sz w:val="24"/>
          <w:szCs w:val="24"/>
          <w:lang w:eastAsia="en-CA"/>
          <w14:ligatures w14:val="none"/>
        </w:rPr>
        <w:br/>
        <w:t>• Have strong communication and interpersonal skills.</w:t>
      </w:r>
      <w:r w:rsidRPr="00B33702">
        <w:rPr>
          <w:rFonts w:ascii="Cambria" w:eastAsia="Times New Roman" w:hAnsi="Cambria" w:cs="Times New Roman"/>
          <w:kern w:val="0"/>
          <w:sz w:val="24"/>
          <w:szCs w:val="24"/>
          <w:lang w:eastAsia="en-CA"/>
          <w14:ligatures w14:val="none"/>
        </w:rPr>
        <w:br/>
        <w:t>• Demonstrate integrity, accountability, and collaborative leadership</w:t>
      </w:r>
      <w:r w:rsidRPr="004407E2">
        <w:rPr>
          <w:rFonts w:ascii="Times New Roman" w:eastAsia="Times New Roman" w:hAnsi="Times New Roman" w:cs="Times New Roman"/>
          <w:kern w:val="0"/>
          <w:sz w:val="24"/>
          <w:szCs w:val="24"/>
          <w:lang w:eastAsia="en-CA"/>
          <w14:ligatures w14:val="none"/>
        </w:rPr>
        <w:t>.</w:t>
      </w:r>
    </w:p>
    <w:p w14:paraId="52FC272C" w14:textId="77777777" w:rsidR="004407E2" w:rsidRPr="004407E2" w:rsidRDefault="00000000" w:rsidP="004407E2">
      <w:pPr>
        <w:spacing w:after="0"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pict w14:anchorId="64A39568">
          <v:rect id="_x0000_i1028" style="width:0;height:1.5pt" o:hralign="center" o:hrstd="t" o:hr="t" fillcolor="#a0a0a0" stroked="f"/>
        </w:pict>
      </w:r>
    </w:p>
    <w:p w14:paraId="2E7798EE" w14:textId="2E41AFE5" w:rsidR="004407E2" w:rsidRPr="004407E2" w:rsidRDefault="004407E2" w:rsidP="004407E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4407E2">
        <w:rPr>
          <w:rFonts w:ascii="Times New Roman" w:eastAsia="Times New Roman" w:hAnsi="Times New Roman" w:cs="Times New Roman"/>
          <w:b/>
          <w:bCs/>
          <w:kern w:val="0"/>
          <w:sz w:val="36"/>
          <w:szCs w:val="36"/>
          <w:lang w:eastAsia="en-CA"/>
          <w14:ligatures w14:val="none"/>
        </w:rPr>
        <w:t>How to Apply</w:t>
      </w:r>
    </w:p>
    <w:p w14:paraId="3D32A30D" w14:textId="51F34246" w:rsidR="004407E2" w:rsidRDefault="0073442C" w:rsidP="007B094B">
      <w:pPr>
        <w:spacing w:before="100" w:beforeAutospacing="1" w:after="100" w:afterAutospacing="1" w:line="240" w:lineRule="auto"/>
      </w:pPr>
      <w:r>
        <w:rPr>
          <w:rFonts w:ascii="Cambria" w:eastAsia="Times New Roman" w:hAnsi="Cambria" w:cs="Times New Roman"/>
          <w:kern w:val="0"/>
          <w:sz w:val="24"/>
          <w:szCs w:val="24"/>
          <w:lang w:eastAsia="en-CA"/>
          <w14:ligatures w14:val="none"/>
        </w:rPr>
        <w:t xml:space="preserve">Please fill in the </w:t>
      </w:r>
      <w:r w:rsidR="00461CBC">
        <w:rPr>
          <w:rFonts w:ascii="Cambria" w:eastAsia="Times New Roman" w:hAnsi="Cambria" w:cs="Times New Roman"/>
          <w:kern w:val="0"/>
          <w:sz w:val="24"/>
          <w:szCs w:val="24"/>
          <w:lang w:eastAsia="en-CA"/>
          <w14:ligatures w14:val="none"/>
        </w:rPr>
        <w:t xml:space="preserve">New Board Member Application Form </w:t>
      </w:r>
      <w:r w:rsidR="00AB34EB">
        <w:rPr>
          <w:rFonts w:ascii="Cambria" w:eastAsia="Times New Roman" w:hAnsi="Cambria" w:cs="Times New Roman"/>
          <w:kern w:val="0"/>
          <w:sz w:val="24"/>
          <w:szCs w:val="24"/>
          <w:lang w:eastAsia="en-CA"/>
          <w14:ligatures w14:val="none"/>
        </w:rPr>
        <w:t>by contacting</w:t>
      </w:r>
      <w:r w:rsidR="00734F6A">
        <w:rPr>
          <w:rFonts w:ascii="Cambria" w:eastAsia="Times New Roman" w:hAnsi="Cambria" w:cs="Times New Roman"/>
          <w:kern w:val="0"/>
          <w:sz w:val="24"/>
          <w:szCs w:val="24"/>
          <w:lang w:eastAsia="en-CA"/>
          <w14:ligatures w14:val="none"/>
        </w:rPr>
        <w:t xml:space="preserve"> </w:t>
      </w:r>
      <w:r w:rsidR="0054788F">
        <w:rPr>
          <w:rFonts w:ascii="Cambria" w:eastAsia="Times New Roman" w:hAnsi="Cambria" w:cs="Times New Roman"/>
          <w:b/>
          <w:bCs/>
          <w:kern w:val="0"/>
          <w:sz w:val="24"/>
          <w:szCs w:val="24"/>
          <w:lang w:eastAsia="en-CA"/>
          <w14:ligatures w14:val="none"/>
        </w:rPr>
        <w:t>Ashley Sudds</w:t>
      </w:r>
      <w:r w:rsidR="00027B43" w:rsidRPr="00B33702">
        <w:rPr>
          <w:rFonts w:ascii="Cambria" w:eastAsia="Times New Roman" w:hAnsi="Cambria" w:cs="Times New Roman"/>
          <w:b/>
          <w:bCs/>
          <w:kern w:val="0"/>
          <w:sz w:val="24"/>
          <w:szCs w:val="24"/>
          <w:lang w:eastAsia="en-CA"/>
          <w14:ligatures w14:val="none"/>
        </w:rPr>
        <w:t xml:space="preserve">, KTRA </w:t>
      </w:r>
      <w:r w:rsidR="0054788F">
        <w:rPr>
          <w:rFonts w:ascii="Cambria" w:eastAsia="Times New Roman" w:hAnsi="Cambria" w:cs="Times New Roman"/>
          <w:b/>
          <w:bCs/>
          <w:kern w:val="0"/>
          <w:sz w:val="24"/>
          <w:szCs w:val="24"/>
          <w:lang w:eastAsia="en-CA"/>
          <w14:ligatures w14:val="none"/>
        </w:rPr>
        <w:t>Executive Director</w:t>
      </w:r>
      <w:r w:rsidR="004407E2" w:rsidRPr="00B33702">
        <w:rPr>
          <w:rFonts w:ascii="Cambria" w:eastAsia="Times New Roman" w:hAnsi="Cambria" w:cs="Times New Roman"/>
          <w:b/>
          <w:bCs/>
          <w:kern w:val="0"/>
          <w:sz w:val="24"/>
          <w:szCs w:val="24"/>
          <w:lang w:eastAsia="en-CA"/>
          <w14:ligatures w14:val="none"/>
        </w:rPr>
        <w:t>:</w:t>
      </w:r>
      <w:r w:rsidR="004407E2" w:rsidRPr="00B33702">
        <w:rPr>
          <w:rFonts w:ascii="Cambria" w:eastAsia="Times New Roman" w:hAnsi="Cambria" w:cs="Times New Roman"/>
          <w:kern w:val="0"/>
          <w:sz w:val="24"/>
          <w:szCs w:val="24"/>
          <w:lang w:eastAsia="en-CA"/>
          <w14:ligatures w14:val="none"/>
        </w:rPr>
        <w:t xml:space="preserve"> </w:t>
      </w:r>
      <w:hyperlink r:id="rId8" w:history="1">
        <w:r w:rsidR="0054788F">
          <w:rPr>
            <w:rStyle w:val="Hyperlink"/>
            <w:rFonts w:ascii="Cambria" w:eastAsia="Times New Roman" w:hAnsi="Cambria" w:cs="Times New Roman"/>
            <w:kern w:val="0"/>
            <w:sz w:val="24"/>
            <w:szCs w:val="24"/>
            <w:lang w:eastAsia="en-CA"/>
            <w14:ligatures w14:val="none"/>
          </w:rPr>
          <w:t>asudds@ktra.ca</w:t>
        </w:r>
      </w:hyperlink>
    </w:p>
    <w:p w14:paraId="16188E33" w14:textId="5FD3F51D" w:rsidR="00EF5B50" w:rsidRDefault="00000000" w:rsidP="00EF5B50">
      <w:pPr>
        <w:spacing w:before="100" w:beforeAutospacing="1" w:after="100" w:afterAutospacing="1" w:line="240" w:lineRule="auto"/>
        <w:rPr>
          <w:rFonts w:ascii="Cambria" w:eastAsia="Times New Roman" w:hAnsi="Cambria" w:cs="Times New Roman"/>
          <w:b/>
          <w:bCs/>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pict w14:anchorId="6C17959F">
          <v:rect id="_x0000_i1029" style="width:0;height:1.5pt" o:hralign="center" o:hrstd="t" o:hr="t" fillcolor="#a0a0a0" stroked="f"/>
        </w:pict>
      </w:r>
    </w:p>
    <w:p w14:paraId="47912639" w14:textId="60DB8460" w:rsidR="00204ADC" w:rsidRDefault="004407E2" w:rsidP="006C14BD">
      <w:pPr>
        <w:spacing w:before="100" w:beforeAutospacing="1" w:after="100" w:afterAutospacing="1" w:line="240" w:lineRule="auto"/>
      </w:pPr>
      <w:r w:rsidRPr="00B33702">
        <w:rPr>
          <w:rFonts w:ascii="Cambria" w:eastAsia="Times New Roman" w:hAnsi="Cambria" w:cs="Times New Roman"/>
          <w:i/>
          <w:iCs/>
          <w:kern w:val="0"/>
          <w:sz w:val="24"/>
          <w:szCs w:val="24"/>
          <w:lang w:eastAsia="en-CA"/>
          <w14:ligatures w14:val="none"/>
        </w:rPr>
        <w:t>KTRA is committed to fostering a culture of respect, collaboration, and inclusion among all staff, volunteers, participants, families, and community partners. We welcome and encourage applications from individuals who self-identify as members of underrepresented, Indigenous, BIPOC, and LGBTQ2S+ communities</w:t>
      </w:r>
      <w:r w:rsidRPr="00B33702">
        <w:rPr>
          <w:rFonts w:ascii="Cambria" w:eastAsia="Times New Roman" w:hAnsi="Cambria" w:cs="Times New Roman"/>
          <w:kern w:val="0"/>
          <w:sz w:val="24"/>
          <w:szCs w:val="24"/>
          <w:lang w:eastAsia="en-CA"/>
          <w14:ligatures w14:val="none"/>
        </w:rPr>
        <w:t>.</w:t>
      </w:r>
    </w:p>
    <w:sectPr w:rsidR="00204ADC" w:rsidSect="007B094B">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39E4E" w14:textId="77777777" w:rsidR="005532CC" w:rsidRDefault="005532CC" w:rsidP="004407E2">
      <w:pPr>
        <w:spacing w:after="0" w:line="240" w:lineRule="auto"/>
      </w:pPr>
      <w:r>
        <w:separator/>
      </w:r>
    </w:p>
  </w:endnote>
  <w:endnote w:type="continuationSeparator" w:id="0">
    <w:p w14:paraId="2533AA3D" w14:textId="77777777" w:rsidR="005532CC" w:rsidRDefault="005532CC" w:rsidP="0044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A305" w14:textId="77777777" w:rsidR="004407E2" w:rsidRDefault="00440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548A" w14:textId="77777777" w:rsidR="004407E2" w:rsidRDefault="004407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5F10" w14:textId="77777777" w:rsidR="004407E2" w:rsidRDefault="00440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F779" w14:textId="77777777" w:rsidR="005532CC" w:rsidRDefault="005532CC" w:rsidP="004407E2">
      <w:pPr>
        <w:spacing w:after="0" w:line="240" w:lineRule="auto"/>
      </w:pPr>
      <w:r>
        <w:separator/>
      </w:r>
    </w:p>
  </w:footnote>
  <w:footnote w:type="continuationSeparator" w:id="0">
    <w:p w14:paraId="1D2AA418" w14:textId="77777777" w:rsidR="005532CC" w:rsidRDefault="005532CC" w:rsidP="00440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415D" w14:textId="77777777" w:rsidR="004407E2" w:rsidRDefault="00440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D4AC" w14:textId="67B9F6C8" w:rsidR="004407E2" w:rsidRDefault="00440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163" w14:textId="77777777" w:rsidR="004407E2" w:rsidRDefault="00440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26B48"/>
    <w:multiLevelType w:val="hybridMultilevel"/>
    <w:tmpl w:val="12AED9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1522540"/>
    <w:multiLevelType w:val="hybridMultilevel"/>
    <w:tmpl w:val="E634FB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26579085">
    <w:abstractNumId w:val="0"/>
  </w:num>
  <w:num w:numId="2" w16cid:durableId="173157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E2"/>
    <w:rsid w:val="00006B46"/>
    <w:rsid w:val="00027B43"/>
    <w:rsid w:val="000B6BB1"/>
    <w:rsid w:val="000C1014"/>
    <w:rsid w:val="000C7E9F"/>
    <w:rsid w:val="000D25E5"/>
    <w:rsid w:val="001218ED"/>
    <w:rsid w:val="001718A7"/>
    <w:rsid w:val="00175DE9"/>
    <w:rsid w:val="00187BAB"/>
    <w:rsid w:val="001B7B71"/>
    <w:rsid w:val="001F385F"/>
    <w:rsid w:val="00204ADC"/>
    <w:rsid w:val="0023076A"/>
    <w:rsid w:val="002763B4"/>
    <w:rsid w:val="002A4F4F"/>
    <w:rsid w:val="002B7751"/>
    <w:rsid w:val="002D1629"/>
    <w:rsid w:val="00355E94"/>
    <w:rsid w:val="003B6D85"/>
    <w:rsid w:val="004151E0"/>
    <w:rsid w:val="00415616"/>
    <w:rsid w:val="004407E2"/>
    <w:rsid w:val="004612DC"/>
    <w:rsid w:val="00461CBC"/>
    <w:rsid w:val="00491DAF"/>
    <w:rsid w:val="005261E0"/>
    <w:rsid w:val="00541D2E"/>
    <w:rsid w:val="0054788F"/>
    <w:rsid w:val="005532CC"/>
    <w:rsid w:val="00592B1E"/>
    <w:rsid w:val="005F63BC"/>
    <w:rsid w:val="005F718D"/>
    <w:rsid w:val="00696072"/>
    <w:rsid w:val="006C14BD"/>
    <w:rsid w:val="00705DFD"/>
    <w:rsid w:val="0073442C"/>
    <w:rsid w:val="00734F6A"/>
    <w:rsid w:val="007A6658"/>
    <w:rsid w:val="007B094B"/>
    <w:rsid w:val="007F101B"/>
    <w:rsid w:val="00804622"/>
    <w:rsid w:val="00880F5E"/>
    <w:rsid w:val="008822A2"/>
    <w:rsid w:val="008F6BBC"/>
    <w:rsid w:val="00961BC4"/>
    <w:rsid w:val="009E0C53"/>
    <w:rsid w:val="00AB34EB"/>
    <w:rsid w:val="00B33702"/>
    <w:rsid w:val="00B835BF"/>
    <w:rsid w:val="00BC3463"/>
    <w:rsid w:val="00BF0837"/>
    <w:rsid w:val="00C22BEB"/>
    <w:rsid w:val="00C46BB9"/>
    <w:rsid w:val="00C8096D"/>
    <w:rsid w:val="00C86D42"/>
    <w:rsid w:val="00CA55F4"/>
    <w:rsid w:val="00DC617A"/>
    <w:rsid w:val="00E12770"/>
    <w:rsid w:val="00E275B2"/>
    <w:rsid w:val="00E3351C"/>
    <w:rsid w:val="00E41CC4"/>
    <w:rsid w:val="00E610A1"/>
    <w:rsid w:val="00EF5B50"/>
    <w:rsid w:val="00F1424F"/>
    <w:rsid w:val="00F34879"/>
    <w:rsid w:val="00F623F6"/>
    <w:rsid w:val="00F80CED"/>
    <w:rsid w:val="00FB4818"/>
    <w:rsid w:val="00FC39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9C2BB"/>
  <w15:chartTrackingRefBased/>
  <w15:docId w15:val="{1049F883-A99D-4D31-9B2E-1C284C38D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7E2"/>
    <w:rPr>
      <w:rFonts w:eastAsiaTheme="majorEastAsia" w:cstheme="majorBidi"/>
      <w:color w:val="272727" w:themeColor="text1" w:themeTint="D8"/>
    </w:rPr>
  </w:style>
  <w:style w:type="paragraph" w:styleId="Title">
    <w:name w:val="Title"/>
    <w:basedOn w:val="Normal"/>
    <w:next w:val="Normal"/>
    <w:link w:val="TitleChar"/>
    <w:uiPriority w:val="10"/>
    <w:qFormat/>
    <w:rsid w:val="00440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7E2"/>
    <w:pPr>
      <w:spacing w:before="160"/>
      <w:jc w:val="center"/>
    </w:pPr>
    <w:rPr>
      <w:i/>
      <w:iCs/>
      <w:color w:val="404040" w:themeColor="text1" w:themeTint="BF"/>
    </w:rPr>
  </w:style>
  <w:style w:type="character" w:customStyle="1" w:styleId="QuoteChar">
    <w:name w:val="Quote Char"/>
    <w:basedOn w:val="DefaultParagraphFont"/>
    <w:link w:val="Quote"/>
    <w:uiPriority w:val="29"/>
    <w:rsid w:val="004407E2"/>
    <w:rPr>
      <w:i/>
      <w:iCs/>
      <w:color w:val="404040" w:themeColor="text1" w:themeTint="BF"/>
    </w:rPr>
  </w:style>
  <w:style w:type="paragraph" w:styleId="ListParagraph">
    <w:name w:val="List Paragraph"/>
    <w:basedOn w:val="Normal"/>
    <w:uiPriority w:val="34"/>
    <w:qFormat/>
    <w:rsid w:val="004407E2"/>
    <w:pPr>
      <w:ind w:left="720"/>
      <w:contextualSpacing/>
    </w:pPr>
  </w:style>
  <w:style w:type="character" w:styleId="IntenseEmphasis">
    <w:name w:val="Intense Emphasis"/>
    <w:basedOn w:val="DefaultParagraphFont"/>
    <w:uiPriority w:val="21"/>
    <w:qFormat/>
    <w:rsid w:val="004407E2"/>
    <w:rPr>
      <w:i/>
      <w:iCs/>
      <w:color w:val="0F4761" w:themeColor="accent1" w:themeShade="BF"/>
    </w:rPr>
  </w:style>
  <w:style w:type="paragraph" w:styleId="IntenseQuote">
    <w:name w:val="Intense Quote"/>
    <w:basedOn w:val="Normal"/>
    <w:next w:val="Normal"/>
    <w:link w:val="IntenseQuoteChar"/>
    <w:uiPriority w:val="30"/>
    <w:qFormat/>
    <w:rsid w:val="00440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E2"/>
    <w:rPr>
      <w:i/>
      <w:iCs/>
      <w:color w:val="0F4761" w:themeColor="accent1" w:themeShade="BF"/>
    </w:rPr>
  </w:style>
  <w:style w:type="character" w:styleId="IntenseReference">
    <w:name w:val="Intense Reference"/>
    <w:basedOn w:val="DefaultParagraphFont"/>
    <w:uiPriority w:val="32"/>
    <w:qFormat/>
    <w:rsid w:val="004407E2"/>
    <w:rPr>
      <w:b/>
      <w:bCs/>
      <w:smallCaps/>
      <w:color w:val="0F4761" w:themeColor="accent1" w:themeShade="BF"/>
      <w:spacing w:val="5"/>
    </w:rPr>
  </w:style>
  <w:style w:type="paragraph" w:styleId="Header">
    <w:name w:val="header"/>
    <w:basedOn w:val="Normal"/>
    <w:link w:val="HeaderChar"/>
    <w:uiPriority w:val="99"/>
    <w:unhideWhenUsed/>
    <w:rsid w:val="0044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7E2"/>
  </w:style>
  <w:style w:type="paragraph" w:styleId="Footer">
    <w:name w:val="footer"/>
    <w:basedOn w:val="Normal"/>
    <w:link w:val="FooterChar"/>
    <w:uiPriority w:val="99"/>
    <w:unhideWhenUsed/>
    <w:rsid w:val="0044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7E2"/>
  </w:style>
  <w:style w:type="character" w:styleId="Hyperlink">
    <w:name w:val="Hyperlink"/>
    <w:basedOn w:val="DefaultParagraphFont"/>
    <w:uiPriority w:val="99"/>
    <w:unhideWhenUsed/>
    <w:rsid w:val="00C8096D"/>
    <w:rPr>
      <w:color w:val="467886" w:themeColor="hyperlink"/>
      <w:u w:val="single"/>
    </w:rPr>
  </w:style>
  <w:style w:type="character" w:styleId="UnresolvedMention">
    <w:name w:val="Unresolved Mention"/>
    <w:basedOn w:val="DefaultParagraphFont"/>
    <w:uiPriority w:val="99"/>
    <w:semiHidden/>
    <w:unhideWhenUsed/>
    <w:rsid w:val="00C8096D"/>
    <w:rPr>
      <w:color w:val="605E5C"/>
      <w:shd w:val="clear" w:color="auto" w:fill="E1DFDD"/>
    </w:rPr>
  </w:style>
  <w:style w:type="table" w:styleId="TableGrid">
    <w:name w:val="Table Grid"/>
    <w:basedOn w:val="TableNormal"/>
    <w:uiPriority w:val="39"/>
    <w:rsid w:val="0023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64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urdy@retiree.tru.c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515</Words>
  <Characters>3497</Characters>
  <Application>Microsoft Office Word</Application>
  <DocSecurity>0</DocSecurity>
  <Lines>72</Lines>
  <Paragraphs>31</Paragraphs>
  <ScaleCrop>false</ScaleCrop>
  <Company>BC Healthcare</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Kostachuk, Dianne [IH]</dc:creator>
  <cp:keywords/>
  <dc:description/>
  <cp:lastModifiedBy>Susan Purdy</cp:lastModifiedBy>
  <cp:revision>31</cp:revision>
  <cp:lastPrinted>2026-01-20T18:24:00Z</cp:lastPrinted>
  <dcterms:created xsi:type="dcterms:W3CDTF">2026-01-20T18:17:00Z</dcterms:created>
  <dcterms:modified xsi:type="dcterms:W3CDTF">2026-01-23T01:25:00Z</dcterms:modified>
</cp:coreProperties>
</file>